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POE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收发器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该光纤</w:t>
      </w:r>
      <w:r>
        <w:rPr>
          <w:rFonts w:hint="eastAsia"/>
          <w:lang w:eastAsia="zh-CN"/>
        </w:rPr>
        <w:t>收发器是一款</w:t>
      </w:r>
      <w:r>
        <w:rPr>
          <w:rFonts w:hint="eastAsia"/>
        </w:rPr>
        <w:t>具有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</w:t>
      </w:r>
      <w:r>
        <w:rPr>
          <w:rFonts w:hint="eastAsia"/>
          <w:lang w:val="en-US" w:eastAsia="zh-CN"/>
        </w:rPr>
        <w:t>.25G</w:t>
      </w:r>
      <w:r>
        <w:rPr>
          <w:rFonts w:hint="eastAsia"/>
        </w:rPr>
        <w:t xml:space="preserve"> SC光口和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</w:t>
      </w:r>
      <w:r>
        <w:rPr>
          <w:rFonts w:hint="eastAsia"/>
          <w:lang w:eastAsia="zh-CN"/>
        </w:rPr>
        <w:t>网</w:t>
      </w:r>
      <w:r>
        <w:rPr>
          <w:rFonts w:hint="eastAsia"/>
        </w:rPr>
        <w:t>口支持IEEE802.3 af/at以太网供电标准PoE供电，单端口支持最大25.4W供电，能自动检测受电设备是否支持PoE供电，仅会给符合标准的受电设备供电，可有效防止损坏非PoE受电设备。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>光口和网口</w:t>
      </w:r>
      <w:r>
        <w:rPr>
          <w:rFonts w:hint="eastAsia"/>
        </w:rPr>
        <w:t>均符合国际标准</w:t>
      </w:r>
      <w:r>
        <w:rPr>
          <w:rFonts w:hint="eastAsia"/>
          <w:lang w:eastAsia="zh-CN"/>
        </w:rPr>
        <w:t>，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采用低功耗芯片，</w:t>
      </w:r>
      <w:r>
        <w:rPr>
          <w:rFonts w:hint="eastAsia"/>
        </w:rPr>
        <w:t>工作稳定、易于维护，适用于不同商业环境</w:t>
      </w:r>
      <w:r>
        <w:rPr>
          <w:rFonts w:hint="eastAsia"/>
          <w:lang w:eastAsia="zh-CN"/>
        </w:rPr>
        <w:t>，是酒店、商店、超市、家庭住宅及中小型企业视频监控组网的理想选择。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81755" cy="1970405"/>
            <wp:effectExtent l="0" t="0" r="4445" b="10795"/>
            <wp:docPr id="3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4个10/100/1000Base-T网口，2个1000Base-X光口；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支持IEEE802.3 af/at以太网供电标准RJ45网口，单口最大输出功率25.4W；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支持10K超大数据包传输；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所有网口均支持线速转发，传输更流畅；</w:t>
      </w:r>
    </w:p>
    <w:p>
      <w:pPr>
        <w:pStyle w:val="8"/>
        <w:numPr>
          <w:numId w:val="0"/>
        </w:numPr>
        <w:spacing w:line="288" w:lineRule="auto"/>
        <w:ind w:left="420" w:leftChars="0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Base-SX/LX standards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802.3af/at Power Over Ethernet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802.1p tagged frames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单模SC光口：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1.25G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POE、POE+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自然散热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0.25K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5.952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(拔码开关控制）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POE指示灯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Link/Act指示灯：黄色；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</w:p>
    <w:p>
      <w:pPr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4310" cy="3512820"/>
            <wp:effectExtent l="0" t="0" r="2540" b="1143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2光4电POE光纤收发器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YjJhODgxMmI2YjdjZDI4ZWExYWUyYzI4MmVjMzUifQ=="/>
  </w:docVars>
  <w:rsids>
    <w:rsidRoot w:val="62492C46"/>
    <w:rsid w:val="000B09C6"/>
    <w:rsid w:val="03CF1D0B"/>
    <w:rsid w:val="05F35D1C"/>
    <w:rsid w:val="0CA82555"/>
    <w:rsid w:val="0E882705"/>
    <w:rsid w:val="13541500"/>
    <w:rsid w:val="15EF1836"/>
    <w:rsid w:val="17460F2C"/>
    <w:rsid w:val="17A96006"/>
    <w:rsid w:val="17E958F1"/>
    <w:rsid w:val="1DD060BA"/>
    <w:rsid w:val="1EFE5A81"/>
    <w:rsid w:val="2852169A"/>
    <w:rsid w:val="2EE024C7"/>
    <w:rsid w:val="35627765"/>
    <w:rsid w:val="3DF55E4C"/>
    <w:rsid w:val="3E006D37"/>
    <w:rsid w:val="3E203446"/>
    <w:rsid w:val="3F687759"/>
    <w:rsid w:val="48DA3A88"/>
    <w:rsid w:val="495C0A9C"/>
    <w:rsid w:val="49871DD8"/>
    <w:rsid w:val="49C82F80"/>
    <w:rsid w:val="4B177B7B"/>
    <w:rsid w:val="4C725547"/>
    <w:rsid w:val="4FAD303C"/>
    <w:rsid w:val="52E001FC"/>
    <w:rsid w:val="55A933B4"/>
    <w:rsid w:val="56815ACA"/>
    <w:rsid w:val="56F93684"/>
    <w:rsid w:val="5B8F7538"/>
    <w:rsid w:val="5CAB072B"/>
    <w:rsid w:val="62492C46"/>
    <w:rsid w:val="62520709"/>
    <w:rsid w:val="66AF3E12"/>
    <w:rsid w:val="76421EB8"/>
    <w:rsid w:val="7A565758"/>
    <w:rsid w:val="7D8F7D61"/>
    <w:rsid w:val="7ECC5DA7"/>
    <w:rsid w:val="7FE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1341</Characters>
  <Lines>0</Lines>
  <Paragraphs>0</Paragraphs>
  <TotalTime>1</TotalTime>
  <ScaleCrop>false</ScaleCrop>
  <LinksUpToDate>false</LinksUpToDate>
  <CharactersWithSpaces>1383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创立信光纤收发器光端机厂家</cp:lastModifiedBy>
  <dcterms:modified xsi:type="dcterms:W3CDTF">2024-06-18T03:39:25Z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E8E82AFCDBCB48D98B35004EB3F2B525_13</vt:lpwstr>
  </property>
</Properties>
</file>