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百兆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个155M SC光纤端口和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个10/100Mbps网口，可实现100Base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该光纤交换机安装简易便行，即插即用，无需任何设置；所有的光电接口均符合国际标准。产品工作稳定、易于维护，采用低功耗芯片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4256405" cy="2232025"/>
            <wp:effectExtent l="0" t="0" r="10795" b="15875"/>
            <wp:docPr id="1" name="图片 4" descr="C:\Users\Administrator\Desktop\626704c1f0dfa2453ee06af5c625cd5.jpg626704c1f0dfa2453ee06af5c625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626704c1f0dfa2453ee06af5c625cd5.jpg626704c1f0dfa2453ee06af5c625cd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2个10/100Base-TX网口，4个100Base-X光口；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(波拔开关控制）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/黄色，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/ACT绿色；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5128260" cy="2945130"/>
            <wp:effectExtent l="0" t="0" r="15240" b="7620"/>
            <wp:docPr id="2" name="图片 2" descr="C:\Users\Administrator\Desktop\342ef25a370309c2a52bf290ea58ccb.jpg342ef25a370309c2a52bf290ea58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42ef25a370309c2a52bf290ea58ccb.jpg342ef25a370309c2a52bf290ea58cc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4150" cy="3539490"/>
            <wp:effectExtent l="0" t="0" r="1270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4光2电光纤收发器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882705"/>
    <w:rsid w:val="0F140F00"/>
    <w:rsid w:val="119A08BD"/>
    <w:rsid w:val="13541500"/>
    <w:rsid w:val="17A96006"/>
    <w:rsid w:val="1BA73D2F"/>
    <w:rsid w:val="1DD060BA"/>
    <w:rsid w:val="25441108"/>
    <w:rsid w:val="2DF25E46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CB4232F"/>
    <w:rsid w:val="4FAD303C"/>
    <w:rsid w:val="52E001FC"/>
    <w:rsid w:val="55EA13D4"/>
    <w:rsid w:val="56815ACA"/>
    <w:rsid w:val="5B8F7538"/>
    <w:rsid w:val="62492C46"/>
    <w:rsid w:val="62520709"/>
    <w:rsid w:val="76421EB8"/>
    <w:rsid w:val="7A565758"/>
    <w:rsid w:val="7AD648F2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2024-01-08T01:51:18Z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C82A0989326A4704AA71987D1DDAF0AA_13</vt:lpwstr>
  </property>
</Properties>
</file>